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46"/>
      </w:tblGrid>
      <w:tr w:rsidR="0061383E" w:rsidRPr="0061383E" w:rsidTr="0061383E">
        <w:trPr>
          <w:tblCellSpacing w:w="15" w:type="dxa"/>
        </w:trPr>
        <w:tc>
          <w:tcPr>
            <w:tcW w:w="14586" w:type="dxa"/>
            <w:vAlign w:val="center"/>
            <w:hideMark/>
          </w:tcPr>
          <w:p w:rsidR="0061383E" w:rsidRPr="0061383E" w:rsidRDefault="0061383E" w:rsidP="0061383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613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138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1383E" w:rsidRPr="0061383E" w:rsidRDefault="0061383E" w:rsidP="006138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0"/>
        <w:gridCol w:w="2003"/>
        <w:gridCol w:w="1164"/>
        <w:gridCol w:w="335"/>
      </w:tblGrid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83E" w:rsidRPr="0061383E" w:rsidRDefault="0061383E" w:rsidP="006138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"/>
        <w:gridCol w:w="2240"/>
        <w:gridCol w:w="2112"/>
        <w:gridCol w:w="1359"/>
        <w:gridCol w:w="1439"/>
        <w:gridCol w:w="1936"/>
        <w:gridCol w:w="1958"/>
        <w:gridCol w:w="913"/>
        <w:gridCol w:w="1385"/>
        <w:gridCol w:w="1077"/>
      </w:tblGrid>
      <w:tr w:rsidR="0061383E" w:rsidRPr="0061383E" w:rsidTr="0061383E">
        <w:trPr>
          <w:tblCellSpacing w:w="15" w:type="dxa"/>
        </w:trPr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исполнителем), начальная цена единицы товара, работы, услуги (в случае, предусмотренном частью 24 статьи 22 Федерального закона) </w:t>
            </w:r>
            <w:proofErr w:type="gramEnd"/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методов, указанных в части 1 статьи 22 Федерального закона «О контрактной системе в сфере закупок товаров, работ, услуг для обеспечения государственных и муниципальных нужд» (далее – Федеральный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 (в случае, предусмотренном частью 24 статьи 22 Федерального закона) обоснование в порядке, установленном статьей 22 Федерального закона </w:t>
            </w:r>
            <w:proofErr w:type="gramEnd"/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25727132.28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3315881.25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гражданской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ответственнсоти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188920.33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также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для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Шилово, ул. 8 марта, д.3,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д.12а, проезд Стадионный, д.1г,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Спортивная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191623401078162340100100150113512244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801100.00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Милославское,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Базарная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Окаемова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воды и водоотведение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р.п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Водоснабжение и водоотведение г.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Касимов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мкр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.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Приокский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Октябрьская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смета расходов на оказание услуг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регламентно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187.92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191623401078162340100100230035310244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знаков почтовой оплаты (почтовых марок), используемых для подтверждения оплаты услуг общедоступной почтовой связи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17200.00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Согласно пункту 1 части 1 статьи 93 Закона о контрактной системе заказчик вправе осуществить закупку у единственного поставщика (исполнителя,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подрядчика) в случае, если товар, работа или услуга относятся к сфере деятельности субъектов естественных монополий в соответствии с Федеральным законом от 17 августа 1995 года N 147-ФЗ "О естественных монополиях"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191623401078162340100100230045310244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1285483.21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Приказ ФНС России от 30.12.2016 № ЕД-7-5/746@, приказ ФАС России от 01.03.2019 № 233/19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16193372.60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498800.00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59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химводоподготовки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котельной и лабораторному контролю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воднохимическим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проезд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Завражноа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120000.00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Электронный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статья 59 Федерального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67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термолент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термотрансферных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PostBase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цифровых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тахографов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с СКЗИ, датчика скорости и карт водителей с СКЗИ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98875.01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191623401078162340100100480013314244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Выполнение работ по допуску в постоянную эксплуатацию электроустановки напряжением 0,4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кВ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ул.Свободы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д.80А в соответствии с предписанием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Ростехнадзора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№ 5-20-Т-729/1-2018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215000.00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191623401078162340100100490011723244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Поставка конвертов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36000.00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191623401078162340100100500010000244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автомобильных шин и колесных дисков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251826.68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191623401078162340100100510013230244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сетевых фильтров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41067.00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191623401078162340100100520012825244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</w:t>
            </w:r>
            <w:bookmarkStart w:id="0" w:name="_GoBack"/>
            <w:bookmarkEnd w:id="0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оставка кондиционеров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237466.67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191623401078162340100100530011419244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2000932.20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 xml:space="preserve">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191623401078162340100100540010000242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567972.55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191623401078162340100100550014339244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входной группы административного здания по адресу: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г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язань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ул. Горького, д.1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712306.99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191623401078162340100100560013312244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Оказание услуг на выполнение пуско-наладочных работ водогрейного котла ИШМА-100У в котельной по адресу: Рязанская область, г. Кораблино, ул. Текстильщиков, д.16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23333.33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191623401078162340100100570014339244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Текущий ремонт помещений административного здания по адресу: г. Сасово, ул. 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Банковская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1446353.92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191623401078162340100100580012910244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легковых автомобилей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191623401078162340100100590012825244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Поставка кондиционера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123909.17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191623401078162340100100250010000244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0.00</w:t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</w: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br/>
              <w:t>3639420.54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млн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.р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ублей</w:t>
            </w:r>
            <w:proofErr w:type="spell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о-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236285.93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61383E" w:rsidRPr="0061383E" w:rsidRDefault="0061383E" w:rsidP="0061383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38"/>
        <w:gridCol w:w="173"/>
        <w:gridCol w:w="1064"/>
        <w:gridCol w:w="1031"/>
        <w:gridCol w:w="540"/>
        <w:gridCol w:w="120"/>
        <w:gridCol w:w="2040"/>
        <w:gridCol w:w="120"/>
        <w:gridCol w:w="300"/>
        <w:gridCol w:w="300"/>
        <w:gridCol w:w="234"/>
      </w:tblGrid>
      <w:tr w:rsidR="0061383E" w:rsidRPr="0061383E" w:rsidTr="0061383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«21»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383E" w:rsidRPr="0061383E" w:rsidTr="0061383E">
        <w:trPr>
          <w:tblCellSpacing w:w="15" w:type="dxa"/>
        </w:trPr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1383E" w:rsidRPr="0061383E" w:rsidRDefault="0061383E" w:rsidP="00613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02D8" w:rsidRDefault="002702D8"/>
    <w:sectPr w:rsidR="002702D8" w:rsidSect="0061383E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4A"/>
    <w:rsid w:val="002702D8"/>
    <w:rsid w:val="0061383E"/>
    <w:rsid w:val="0084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1383E"/>
  </w:style>
  <w:style w:type="paragraph" w:customStyle="1" w:styleId="title">
    <w:name w:val="title"/>
    <w:basedOn w:val="a"/>
    <w:rsid w:val="006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1383E"/>
  </w:style>
  <w:style w:type="paragraph" w:customStyle="1" w:styleId="title">
    <w:name w:val="title"/>
    <w:basedOn w:val="a"/>
    <w:rsid w:val="00613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7339</Words>
  <Characters>41836</Characters>
  <Application>Microsoft Office Word</Application>
  <DocSecurity>0</DocSecurity>
  <Lines>348</Lines>
  <Paragraphs>98</Paragraphs>
  <ScaleCrop>false</ScaleCrop>
  <Company/>
  <LinksUpToDate>false</LinksUpToDate>
  <CharactersWithSpaces>49077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2019-10-07T07:25:00Z</dcterms:created>
  <dcterms:modified xsi:type="dcterms:W3CDTF">2019-10-07T07:26:00Z</dcterms:modified>
</cp:coreProperties>
</file>